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C9" w:rsidRDefault="005F7FC4" w:rsidP="005F7F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5D4DC9" w:rsidRPr="005F7FC4">
        <w:rPr>
          <w:rFonts w:ascii="Times New Roman" w:hAnsi="Times New Roman" w:cs="Times New Roman"/>
          <w:sz w:val="32"/>
          <w:szCs w:val="32"/>
        </w:rPr>
        <w:t>арплат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5D4DC9" w:rsidRPr="005F7F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5D4DC9" w:rsidRPr="005F7FC4">
        <w:rPr>
          <w:rFonts w:ascii="Times New Roman" w:hAnsi="Times New Roman" w:cs="Times New Roman"/>
          <w:sz w:val="32"/>
          <w:szCs w:val="32"/>
        </w:rPr>
        <w:t>в конверте</w:t>
      </w:r>
      <w:r>
        <w:rPr>
          <w:rFonts w:ascii="Times New Roman" w:hAnsi="Times New Roman" w:cs="Times New Roman"/>
          <w:sz w:val="32"/>
          <w:szCs w:val="32"/>
        </w:rPr>
        <w:t>». Безопасна ли она</w:t>
      </w:r>
      <w:r w:rsidR="005D4DC9" w:rsidRPr="005F7FC4">
        <w:rPr>
          <w:rFonts w:ascii="Times New Roman" w:hAnsi="Times New Roman" w:cs="Times New Roman"/>
          <w:sz w:val="32"/>
          <w:szCs w:val="32"/>
        </w:rPr>
        <w:t>?</w:t>
      </w:r>
    </w:p>
    <w:p w:rsidR="005F7FC4" w:rsidRPr="005F7FC4" w:rsidRDefault="005F7FC4" w:rsidP="005F7F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C9" w:rsidRPr="005F7FC4" w:rsidRDefault="00DA2988" w:rsidP="00DA2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4DC9" w:rsidRPr="005F7FC4">
        <w:rPr>
          <w:rFonts w:ascii="Times New Roman" w:hAnsi="Times New Roman" w:cs="Times New Roman"/>
          <w:sz w:val="28"/>
          <w:szCs w:val="28"/>
        </w:rPr>
        <w:t>елая зарплата – это когда 100% заработка выдается официально: проводят через бухгалтерию и отчисляют все установленные законодательством налоги;</w:t>
      </w:r>
    </w:p>
    <w:p w:rsidR="005D4DC9" w:rsidRPr="005F7FC4" w:rsidRDefault="00DA2988" w:rsidP="00DA2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4DC9" w:rsidRPr="005F7FC4">
        <w:rPr>
          <w:rFonts w:ascii="Times New Roman" w:hAnsi="Times New Roman" w:cs="Times New Roman"/>
          <w:sz w:val="28"/>
          <w:szCs w:val="28"/>
        </w:rPr>
        <w:t xml:space="preserve">ерая – только часть выплачивается </w:t>
      </w:r>
      <w:proofErr w:type="spellStart"/>
      <w:r w:rsidR="005D4DC9" w:rsidRPr="005F7FC4">
        <w:rPr>
          <w:rFonts w:ascii="Times New Roman" w:hAnsi="Times New Roman" w:cs="Times New Roman"/>
          <w:sz w:val="28"/>
          <w:szCs w:val="28"/>
        </w:rPr>
        <w:t>по-белому</w:t>
      </w:r>
      <w:proofErr w:type="spellEnd"/>
      <w:r w:rsidR="005D4DC9" w:rsidRPr="005F7FC4">
        <w:rPr>
          <w:rFonts w:ascii="Times New Roman" w:hAnsi="Times New Roman" w:cs="Times New Roman"/>
          <w:sz w:val="28"/>
          <w:szCs w:val="28"/>
        </w:rPr>
        <w:t>: обычно декларируется оклад, приравненный к МРОТ, ведь по закону руководитель не имеет права платить меньше минимального размера оплаты труда;</w:t>
      </w:r>
    </w:p>
    <w:p w:rsidR="005D4DC9" w:rsidRPr="005F7FC4" w:rsidRDefault="00DA2988" w:rsidP="00DA2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D4DC9" w:rsidRPr="005F7FC4">
        <w:rPr>
          <w:rFonts w:ascii="Times New Roman" w:hAnsi="Times New Roman" w:cs="Times New Roman"/>
          <w:sz w:val="28"/>
          <w:szCs w:val="28"/>
        </w:rPr>
        <w:t xml:space="preserve">ерная – все деньги выплачиваются без </w:t>
      </w:r>
      <w:proofErr w:type="spellStart"/>
      <w:r w:rsidR="005D4DC9" w:rsidRPr="005F7FC4">
        <w:rPr>
          <w:rFonts w:ascii="Times New Roman" w:hAnsi="Times New Roman" w:cs="Times New Roman"/>
          <w:sz w:val="28"/>
          <w:szCs w:val="28"/>
        </w:rPr>
        <w:t>бухпроводок</w:t>
      </w:r>
      <w:proofErr w:type="spellEnd"/>
      <w:r w:rsidR="005D4DC9" w:rsidRPr="005F7FC4">
        <w:rPr>
          <w:rFonts w:ascii="Times New Roman" w:hAnsi="Times New Roman" w:cs="Times New Roman"/>
          <w:sz w:val="28"/>
          <w:szCs w:val="28"/>
        </w:rPr>
        <w:t>, бюджетных отчислений и пр.</w:t>
      </w:r>
    </w:p>
    <w:p w:rsidR="005D4DC9" w:rsidRPr="005F7FC4" w:rsidRDefault="005D4DC9" w:rsidP="00DA2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C4">
        <w:rPr>
          <w:rFonts w:ascii="Times New Roman" w:hAnsi="Times New Roman" w:cs="Times New Roman"/>
          <w:sz w:val="28"/>
          <w:szCs w:val="28"/>
        </w:rPr>
        <w:t>Важно! Оба последних варианта нарушают закон, но если первый – только налоговое законодательство, то второй еще и трудовое, так как нанимается человек без заключения договора.</w:t>
      </w:r>
    </w:p>
    <w:p w:rsidR="005D4DC9" w:rsidRPr="005F7FC4" w:rsidRDefault="005D4DC9" w:rsidP="00DA2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C4">
        <w:rPr>
          <w:rFonts w:ascii="Times New Roman" w:hAnsi="Times New Roman" w:cs="Times New Roman"/>
          <w:sz w:val="28"/>
          <w:szCs w:val="28"/>
        </w:rPr>
        <w:t>Ответственность</w:t>
      </w:r>
      <w:r w:rsidR="00DA2988">
        <w:rPr>
          <w:rFonts w:ascii="Times New Roman" w:hAnsi="Times New Roman" w:cs="Times New Roman"/>
          <w:sz w:val="28"/>
          <w:szCs w:val="28"/>
        </w:rPr>
        <w:t xml:space="preserve">. </w:t>
      </w:r>
      <w:r w:rsidRPr="005F7FC4">
        <w:rPr>
          <w:rFonts w:ascii="Times New Roman" w:hAnsi="Times New Roman" w:cs="Times New Roman"/>
          <w:sz w:val="28"/>
          <w:szCs w:val="28"/>
        </w:rPr>
        <w:t>За серую зарплату законодательство предусматривает следующую ответственность работодателя:</w:t>
      </w:r>
      <w:r w:rsidR="00DA2988">
        <w:rPr>
          <w:rFonts w:ascii="Times New Roman" w:hAnsi="Times New Roman" w:cs="Times New Roman"/>
          <w:sz w:val="28"/>
          <w:szCs w:val="28"/>
        </w:rPr>
        <w:t xml:space="preserve"> </w:t>
      </w:r>
      <w:r w:rsidRPr="005F7FC4">
        <w:rPr>
          <w:rFonts w:ascii="Times New Roman" w:hAnsi="Times New Roman" w:cs="Times New Roman"/>
          <w:sz w:val="28"/>
          <w:szCs w:val="28"/>
        </w:rPr>
        <w:t xml:space="preserve">штраф: за невыплаченные налоги – 20% от сокрытой суммы, за </w:t>
      </w:r>
      <w:proofErr w:type="spellStart"/>
      <w:r w:rsidRPr="005F7FC4">
        <w:rPr>
          <w:rFonts w:ascii="Times New Roman" w:hAnsi="Times New Roman" w:cs="Times New Roman"/>
          <w:sz w:val="28"/>
          <w:szCs w:val="28"/>
        </w:rPr>
        <w:t>неперечисленные</w:t>
      </w:r>
      <w:proofErr w:type="spellEnd"/>
      <w:r w:rsidRPr="005F7FC4">
        <w:rPr>
          <w:rFonts w:ascii="Times New Roman" w:hAnsi="Times New Roman" w:cs="Times New Roman"/>
          <w:sz w:val="28"/>
          <w:szCs w:val="28"/>
        </w:rPr>
        <w:t xml:space="preserve"> взносы – еще 20% (при доказательствах умышленных действий – 40%);</w:t>
      </w:r>
      <w:r w:rsidR="00DA2988">
        <w:rPr>
          <w:rFonts w:ascii="Times New Roman" w:hAnsi="Times New Roman" w:cs="Times New Roman"/>
          <w:sz w:val="28"/>
          <w:szCs w:val="28"/>
        </w:rPr>
        <w:t xml:space="preserve"> </w:t>
      </w:r>
      <w:r w:rsidRPr="005F7FC4">
        <w:rPr>
          <w:rFonts w:ascii="Times New Roman" w:hAnsi="Times New Roman" w:cs="Times New Roman"/>
          <w:sz w:val="28"/>
          <w:szCs w:val="28"/>
        </w:rPr>
        <w:t>пени – 1/300 ставки рефинансирования за каждый день просрочки;</w:t>
      </w:r>
      <w:r w:rsidR="00DA2988">
        <w:rPr>
          <w:rFonts w:ascii="Times New Roman" w:hAnsi="Times New Roman" w:cs="Times New Roman"/>
          <w:sz w:val="28"/>
          <w:szCs w:val="28"/>
        </w:rPr>
        <w:t xml:space="preserve"> </w:t>
      </w:r>
      <w:r w:rsidRPr="005F7FC4">
        <w:rPr>
          <w:rFonts w:ascii="Times New Roman" w:hAnsi="Times New Roman" w:cs="Times New Roman"/>
          <w:sz w:val="28"/>
          <w:szCs w:val="28"/>
        </w:rPr>
        <w:t xml:space="preserve">административный штраф за факт выдачи нелегальных денег: до 10 </w:t>
      </w:r>
      <w:proofErr w:type="spellStart"/>
      <w:r w:rsidRPr="005F7F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F7FC4">
        <w:rPr>
          <w:rFonts w:ascii="Times New Roman" w:hAnsi="Times New Roman" w:cs="Times New Roman"/>
          <w:sz w:val="28"/>
          <w:szCs w:val="28"/>
        </w:rPr>
        <w:t xml:space="preserve">., а при повторном нарушении – 20 </w:t>
      </w:r>
      <w:proofErr w:type="spellStart"/>
      <w:r w:rsidRPr="005F7F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F7FC4">
        <w:rPr>
          <w:rFonts w:ascii="Times New Roman" w:hAnsi="Times New Roman" w:cs="Times New Roman"/>
          <w:sz w:val="28"/>
          <w:szCs w:val="28"/>
        </w:rPr>
        <w:t>. и годовая дисквалификация;</w:t>
      </w:r>
      <w:r w:rsidR="00DA2988">
        <w:rPr>
          <w:rFonts w:ascii="Times New Roman" w:hAnsi="Times New Roman" w:cs="Times New Roman"/>
          <w:sz w:val="28"/>
          <w:szCs w:val="28"/>
        </w:rPr>
        <w:t xml:space="preserve"> </w:t>
      </w:r>
      <w:r w:rsidRPr="005F7FC4">
        <w:rPr>
          <w:rFonts w:ascii="Times New Roman" w:hAnsi="Times New Roman" w:cs="Times New Roman"/>
          <w:sz w:val="28"/>
          <w:szCs w:val="28"/>
        </w:rPr>
        <w:t>уголовная ответственность (ст. 199-1 УК РФ): максимально – 2 года тюрьмы и 3-летняя дисквалификация.</w:t>
      </w:r>
    </w:p>
    <w:p w:rsidR="005D4DC9" w:rsidRPr="005F7FC4" w:rsidRDefault="005D4DC9" w:rsidP="00DA2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C4">
        <w:rPr>
          <w:rFonts w:ascii="Times New Roman" w:hAnsi="Times New Roman" w:cs="Times New Roman"/>
          <w:sz w:val="28"/>
          <w:szCs w:val="28"/>
        </w:rPr>
        <w:t>Не стоит думать, что наказан будет только наниматель. Серьезные последствия получения серой зарплаты ожидают и работника, ведь фактически речь идет о сокрытии доходов и налоговом преступлении. Не выплачивая 13% НДФЛ, каждый может оказаться на скамье подсудимых и получить одно из следующих наказаний:</w:t>
      </w:r>
      <w:r w:rsidR="00DA2988">
        <w:rPr>
          <w:rFonts w:ascii="Times New Roman" w:hAnsi="Times New Roman" w:cs="Times New Roman"/>
          <w:sz w:val="28"/>
          <w:szCs w:val="28"/>
        </w:rPr>
        <w:t xml:space="preserve"> </w:t>
      </w:r>
      <w:r w:rsidRPr="005F7FC4">
        <w:rPr>
          <w:rFonts w:ascii="Times New Roman" w:hAnsi="Times New Roman" w:cs="Times New Roman"/>
          <w:sz w:val="28"/>
          <w:szCs w:val="28"/>
        </w:rPr>
        <w:t>годовое тюремное заключение;</w:t>
      </w:r>
      <w:r w:rsidR="00DA2988">
        <w:rPr>
          <w:rFonts w:ascii="Times New Roman" w:hAnsi="Times New Roman" w:cs="Times New Roman"/>
          <w:sz w:val="28"/>
          <w:szCs w:val="28"/>
        </w:rPr>
        <w:t xml:space="preserve"> </w:t>
      </w:r>
      <w:r w:rsidRPr="005F7FC4">
        <w:rPr>
          <w:rFonts w:ascii="Times New Roman" w:hAnsi="Times New Roman" w:cs="Times New Roman"/>
          <w:sz w:val="28"/>
          <w:szCs w:val="28"/>
        </w:rPr>
        <w:t xml:space="preserve">штраф в размере от 100 до 300 </w:t>
      </w:r>
      <w:proofErr w:type="spellStart"/>
      <w:r w:rsidRPr="005F7F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F7FC4">
        <w:rPr>
          <w:rFonts w:ascii="Times New Roman" w:hAnsi="Times New Roman" w:cs="Times New Roman"/>
          <w:sz w:val="28"/>
          <w:szCs w:val="28"/>
        </w:rPr>
        <w:t>.;</w:t>
      </w:r>
      <w:r w:rsidR="00DA29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7FC4">
        <w:rPr>
          <w:rFonts w:ascii="Times New Roman" w:hAnsi="Times New Roman" w:cs="Times New Roman"/>
          <w:sz w:val="28"/>
          <w:szCs w:val="28"/>
        </w:rPr>
        <w:t>годовые принудительные работы;</w:t>
      </w:r>
      <w:r w:rsidR="00DA2988">
        <w:rPr>
          <w:rFonts w:ascii="Times New Roman" w:hAnsi="Times New Roman" w:cs="Times New Roman"/>
          <w:sz w:val="28"/>
          <w:szCs w:val="28"/>
        </w:rPr>
        <w:t xml:space="preserve"> </w:t>
      </w:r>
      <w:r w:rsidRPr="005F7FC4">
        <w:rPr>
          <w:rFonts w:ascii="Times New Roman" w:hAnsi="Times New Roman" w:cs="Times New Roman"/>
          <w:sz w:val="28"/>
          <w:szCs w:val="28"/>
        </w:rPr>
        <w:t>принудительное взыскание неуплаченных налогов в размере 2-летнего дохода.</w:t>
      </w:r>
    </w:p>
    <w:p w:rsidR="005D4DC9" w:rsidRDefault="005D4DC9" w:rsidP="00DA2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C4">
        <w:rPr>
          <w:rFonts w:ascii="Times New Roman" w:hAnsi="Times New Roman" w:cs="Times New Roman"/>
          <w:sz w:val="28"/>
          <w:szCs w:val="28"/>
        </w:rPr>
        <w:t>Предъявить претензии и доказывать вину нанимателя может как налоговая, так и сами работники. Чтобы инициировать проверку, по результатам которой будет определено наказание за серую зарплату, сотруднику следует написать жалобу в трудовую инспекцию, и</w:t>
      </w:r>
      <w:r w:rsidR="00DA2988">
        <w:rPr>
          <w:rFonts w:ascii="Times New Roman" w:hAnsi="Times New Roman" w:cs="Times New Roman"/>
          <w:sz w:val="28"/>
          <w:szCs w:val="28"/>
        </w:rPr>
        <w:t>,</w:t>
      </w:r>
      <w:r w:rsidRPr="005F7FC4">
        <w:rPr>
          <w:rFonts w:ascii="Times New Roman" w:hAnsi="Times New Roman" w:cs="Times New Roman"/>
          <w:sz w:val="28"/>
          <w:szCs w:val="28"/>
        </w:rPr>
        <w:t xml:space="preserve"> хотя сообщить о серой зарплате анонимно нельзя, можно попросить в жалобе не разглашать персональные данные третьим лицам. Это означает, что руководитель не узнает, по чьей вине в компанию пришла проверка.</w:t>
      </w:r>
    </w:p>
    <w:p w:rsidR="00DA2988" w:rsidRDefault="00DA2988" w:rsidP="00DA2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996" w:rsidRDefault="00BF6996" w:rsidP="00DA2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988" w:rsidRPr="005F7FC4" w:rsidRDefault="00DA2988" w:rsidP="00DA29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</w:p>
    <w:sectPr w:rsidR="00DA2988" w:rsidRPr="005F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C9"/>
    <w:rsid w:val="004A1927"/>
    <w:rsid w:val="005D4DC9"/>
    <w:rsid w:val="005F7FC4"/>
    <w:rsid w:val="00BF6996"/>
    <w:rsid w:val="00DA2988"/>
    <w:rsid w:val="00E5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CF003-96A4-4385-AE81-9A8A451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Кадырова Наталия Николаевна</cp:lastModifiedBy>
  <cp:revision>3</cp:revision>
  <dcterms:created xsi:type="dcterms:W3CDTF">2020-06-24T15:29:00Z</dcterms:created>
  <dcterms:modified xsi:type="dcterms:W3CDTF">2020-06-25T08:28:00Z</dcterms:modified>
</cp:coreProperties>
</file>